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93468" w14:textId="77777777" w:rsidR="00077EF9" w:rsidRDefault="00077EF9">
      <w:pPr>
        <w:rPr>
          <w:rFonts w:hint="cs"/>
          <w:rtl/>
        </w:rPr>
      </w:pPr>
    </w:p>
    <w:p w14:paraId="768C6873" w14:textId="77777777" w:rsidR="00C501BA" w:rsidRDefault="00C501BA">
      <w:pPr>
        <w:rPr>
          <w:rFonts w:hint="cs"/>
          <w:rtl/>
        </w:rPr>
      </w:pPr>
    </w:p>
    <w:p w14:paraId="038FE88F" w14:textId="77777777" w:rsidR="00C501BA" w:rsidRDefault="00C501BA"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11.10.2012</w:t>
      </w:r>
    </w:p>
    <w:p w14:paraId="42D97544" w14:textId="77777777" w:rsidR="00C501BA" w:rsidRDefault="00C501BA">
      <w:pPr>
        <w:rPr>
          <w:rFonts w:hint="cs"/>
          <w:rtl/>
        </w:rPr>
      </w:pPr>
    </w:p>
    <w:p w14:paraId="2B7477D6" w14:textId="77777777" w:rsidR="00C501BA" w:rsidRDefault="00C501BA">
      <w:pPr>
        <w:rPr>
          <w:rFonts w:hint="cs"/>
          <w:rtl/>
        </w:rPr>
      </w:pPr>
    </w:p>
    <w:p w14:paraId="2E26272F" w14:textId="77777777" w:rsidR="00C501BA" w:rsidRPr="0048223B" w:rsidRDefault="00C501BA" w:rsidP="009B09FB">
      <w:pPr>
        <w:spacing w:line="360" w:lineRule="auto"/>
        <w:ind w:left="-694"/>
        <w:rPr>
          <w:rFonts w:hint="cs"/>
          <w:sz w:val="28"/>
          <w:szCs w:val="28"/>
          <w:rtl/>
        </w:rPr>
      </w:pPr>
      <w:r w:rsidRPr="0048223B">
        <w:rPr>
          <w:rFonts w:hint="cs"/>
          <w:sz w:val="28"/>
          <w:szCs w:val="28"/>
          <w:rtl/>
        </w:rPr>
        <w:t>לחברים שלום</w:t>
      </w:r>
    </w:p>
    <w:p w14:paraId="08B9F2C5" w14:textId="77777777" w:rsidR="00C501BA" w:rsidRPr="0048223B" w:rsidRDefault="00C501BA" w:rsidP="009B09FB">
      <w:pPr>
        <w:spacing w:line="360" w:lineRule="auto"/>
        <w:ind w:left="-694"/>
        <w:rPr>
          <w:rFonts w:hint="cs"/>
          <w:sz w:val="28"/>
          <w:szCs w:val="28"/>
          <w:rtl/>
        </w:rPr>
      </w:pPr>
      <w:r w:rsidRPr="0048223B">
        <w:rPr>
          <w:rFonts w:hint="cs"/>
          <w:sz w:val="28"/>
          <w:szCs w:val="28"/>
          <w:rtl/>
        </w:rPr>
        <w:t xml:space="preserve">לאחר שחגגנו את חגי תשרי עם הרבה חופשים  וטיולים , אנחנו חוזרים להמשך </w:t>
      </w:r>
      <w:r w:rsidR="00B031BC" w:rsidRPr="0048223B">
        <w:rPr>
          <w:rFonts w:hint="cs"/>
          <w:sz w:val="28"/>
          <w:szCs w:val="28"/>
          <w:rtl/>
        </w:rPr>
        <w:t xml:space="preserve">פגישות של הצוותים, מפגשי חברים ואסיפות בכדי לבצע את ההחלטות שהתקבלו </w:t>
      </w:r>
      <w:r w:rsidRPr="0048223B">
        <w:rPr>
          <w:rFonts w:hint="cs"/>
          <w:sz w:val="28"/>
          <w:szCs w:val="28"/>
          <w:rtl/>
        </w:rPr>
        <w:t>בתהליך הציבורי.</w:t>
      </w:r>
    </w:p>
    <w:p w14:paraId="60A327FC" w14:textId="77777777" w:rsidR="009B09FB" w:rsidRPr="0048223B" w:rsidRDefault="00C501BA" w:rsidP="009B09FB">
      <w:pPr>
        <w:spacing w:line="360" w:lineRule="auto"/>
        <w:ind w:left="-694"/>
        <w:rPr>
          <w:rFonts w:hint="cs"/>
          <w:sz w:val="28"/>
          <w:szCs w:val="28"/>
          <w:rtl/>
        </w:rPr>
      </w:pPr>
      <w:r w:rsidRPr="0048223B">
        <w:rPr>
          <w:rFonts w:hint="cs"/>
          <w:sz w:val="28"/>
          <w:szCs w:val="28"/>
          <w:rtl/>
        </w:rPr>
        <w:t>החזרה ל</w:t>
      </w:r>
      <w:r w:rsidR="00B031BC" w:rsidRPr="0048223B">
        <w:rPr>
          <w:rFonts w:hint="cs"/>
          <w:sz w:val="28"/>
          <w:szCs w:val="28"/>
          <w:rtl/>
        </w:rPr>
        <w:t>מפגשים</w:t>
      </w:r>
      <w:r w:rsidRPr="0048223B">
        <w:rPr>
          <w:rFonts w:hint="cs"/>
          <w:sz w:val="28"/>
          <w:szCs w:val="28"/>
          <w:rtl/>
        </w:rPr>
        <w:t xml:space="preserve"> מחייבת את ההתגייסות של כו</w:t>
      </w:r>
      <w:r w:rsidR="00B031BC" w:rsidRPr="0048223B">
        <w:rPr>
          <w:rFonts w:hint="cs"/>
          <w:sz w:val="28"/>
          <w:szCs w:val="28"/>
          <w:rtl/>
        </w:rPr>
        <w:t xml:space="preserve">לנו להשתתפות בישיבות, </w:t>
      </w:r>
      <w:r w:rsidRPr="0048223B">
        <w:rPr>
          <w:rFonts w:hint="cs"/>
          <w:sz w:val="28"/>
          <w:szCs w:val="28"/>
          <w:rtl/>
        </w:rPr>
        <w:t>במפגשים הצבורים</w:t>
      </w:r>
      <w:r w:rsidR="00B031BC" w:rsidRPr="0048223B">
        <w:rPr>
          <w:rFonts w:hint="cs"/>
          <w:sz w:val="28"/>
          <w:szCs w:val="28"/>
          <w:rtl/>
        </w:rPr>
        <w:t>, באסיפות ובהצבעות בקלפי.</w:t>
      </w:r>
      <w:r w:rsidR="009B09FB" w:rsidRPr="0048223B">
        <w:rPr>
          <w:rFonts w:hint="cs"/>
          <w:sz w:val="28"/>
          <w:szCs w:val="28"/>
          <w:rtl/>
        </w:rPr>
        <w:t xml:space="preserve"> </w:t>
      </w:r>
    </w:p>
    <w:p w14:paraId="6E41E621" w14:textId="77777777" w:rsidR="009B09FB" w:rsidRDefault="009B09FB" w:rsidP="009B09FB">
      <w:pPr>
        <w:spacing w:line="360" w:lineRule="auto"/>
        <w:ind w:left="-694"/>
        <w:rPr>
          <w:rFonts w:hint="cs"/>
          <w:rtl/>
        </w:rPr>
      </w:pPr>
      <w:r w:rsidRPr="009B09FB">
        <w:rPr>
          <w:rFonts w:hint="cs"/>
          <w:b/>
          <w:bCs/>
          <w:sz w:val="28"/>
          <w:szCs w:val="28"/>
          <w:rtl/>
        </w:rPr>
        <w:t>מצורף מתווה ההתנהלות לקבלת החלטות לזיקה בנכסים</w:t>
      </w:r>
      <w:r>
        <w:rPr>
          <w:rFonts w:hint="cs"/>
          <w:rtl/>
        </w:rPr>
        <w:t>:</w:t>
      </w:r>
    </w:p>
    <w:p w14:paraId="71267C4B" w14:textId="77777777" w:rsidR="009B09FB" w:rsidRDefault="00B031BC" w:rsidP="009B09FB">
      <w:r>
        <w:rPr>
          <w:rFonts w:hint="cs"/>
          <w:rtl/>
        </w:rPr>
        <w:t xml:space="preserve"> </w:t>
      </w:r>
      <w:r w:rsidR="00C03655">
        <w:rPr>
          <w:rFonts w:hint="cs"/>
          <w:rtl/>
        </w:rPr>
        <w:t xml:space="preserve"> </w:t>
      </w:r>
    </w:p>
    <w:tbl>
      <w:tblPr>
        <w:bidiVisual/>
        <w:tblW w:w="918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3"/>
        <w:gridCol w:w="1807"/>
        <w:gridCol w:w="2696"/>
      </w:tblGrid>
      <w:tr w:rsidR="009B09FB" w:rsidRPr="00B37B3F" w14:paraId="39E098B2" w14:textId="77777777" w:rsidTr="004A6FA0">
        <w:tc>
          <w:tcPr>
            <w:tcW w:w="704" w:type="dxa"/>
            <w:shd w:val="clear" w:color="auto" w:fill="FABF8F"/>
          </w:tcPr>
          <w:p w14:paraId="6C7B3045" w14:textId="77777777" w:rsidR="009B09FB" w:rsidRPr="00B37B3F" w:rsidRDefault="009B09FB" w:rsidP="004A6FA0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B37B3F">
              <w:rPr>
                <w:rFonts w:ascii="Arial" w:hAnsi="Arial" w:hint="cs"/>
                <w:b/>
                <w:bCs/>
                <w:rtl/>
              </w:rPr>
              <w:t>שלב</w:t>
            </w:r>
          </w:p>
        </w:tc>
        <w:tc>
          <w:tcPr>
            <w:tcW w:w="3973" w:type="dxa"/>
            <w:shd w:val="clear" w:color="auto" w:fill="FABF8F"/>
          </w:tcPr>
          <w:p w14:paraId="4CF7BDFA" w14:textId="77777777" w:rsidR="009B09FB" w:rsidRPr="00B37B3F" w:rsidRDefault="009B09FB" w:rsidP="004A6FA0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 w:rsidRPr="00B37B3F">
              <w:rPr>
                <w:rFonts w:ascii="Arial" w:hAnsi="Arial" w:hint="cs"/>
                <w:b/>
                <w:bCs/>
                <w:rtl/>
              </w:rPr>
              <w:t>פעילות</w:t>
            </w:r>
          </w:p>
        </w:tc>
        <w:tc>
          <w:tcPr>
            <w:tcW w:w="1807" w:type="dxa"/>
            <w:shd w:val="clear" w:color="auto" w:fill="FABF8F"/>
          </w:tcPr>
          <w:p w14:paraId="574003D9" w14:textId="77777777" w:rsidR="009B09FB" w:rsidRPr="00B37B3F" w:rsidRDefault="009B09FB" w:rsidP="004A6FA0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מועד</w:t>
            </w:r>
          </w:p>
        </w:tc>
        <w:tc>
          <w:tcPr>
            <w:tcW w:w="2696" w:type="dxa"/>
            <w:shd w:val="clear" w:color="auto" w:fill="FABF8F"/>
          </w:tcPr>
          <w:p w14:paraId="4DE0887A" w14:textId="77777777" w:rsidR="009B09FB" w:rsidRPr="00B37B3F" w:rsidRDefault="009B09FB" w:rsidP="004A6FA0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הערות</w:t>
            </w:r>
          </w:p>
        </w:tc>
      </w:tr>
      <w:tr w:rsidR="009B09FB" w:rsidRPr="00B37B3F" w14:paraId="4D6BF68F" w14:textId="77777777" w:rsidTr="004A6FA0">
        <w:tc>
          <w:tcPr>
            <w:tcW w:w="704" w:type="dxa"/>
            <w:shd w:val="clear" w:color="auto" w:fill="auto"/>
          </w:tcPr>
          <w:p w14:paraId="784EBF79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 w:rsidRPr="00B37B3F"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3973" w:type="dxa"/>
            <w:shd w:val="clear" w:color="auto" w:fill="auto"/>
          </w:tcPr>
          <w:p w14:paraId="00148ADC" w14:textId="77777777" w:rsidR="009B09FB" w:rsidRDefault="009B09FB" w:rsidP="004A6FA0">
            <w:pPr>
              <w:rPr>
                <w:rFonts w:ascii="Arial" w:hAnsi="Arial" w:hint="cs"/>
              </w:rPr>
            </w:pPr>
            <w:r>
              <w:rPr>
                <w:rFonts w:ascii="Arial" w:hAnsi="Arial" w:hint="cs"/>
                <w:rtl/>
              </w:rPr>
              <w:t>מפגש ציבורי ראשון:</w:t>
            </w:r>
          </w:p>
          <w:p w14:paraId="2F1FBDD0" w14:textId="77777777" w:rsidR="009B09FB" w:rsidRDefault="009B09FB" w:rsidP="009B09FB">
            <w:pPr>
              <w:numPr>
                <w:ilvl w:val="0"/>
                <w:numId w:val="1"/>
              </w:numPr>
              <w:spacing w:line="360" w:lineRule="auto"/>
              <w:ind w:left="322" w:hanging="322"/>
              <w:jc w:val="both"/>
              <w:rPr>
                <w:rFonts w:ascii="Arial" w:hAnsi="Arial" w:hint="cs"/>
              </w:rPr>
            </w:pPr>
            <w:r w:rsidRPr="00B37B3F">
              <w:rPr>
                <w:rFonts w:ascii="Arial" w:hAnsi="Arial" w:hint="cs"/>
                <w:rtl/>
              </w:rPr>
              <w:t xml:space="preserve">הסבר </w:t>
            </w:r>
            <w:r>
              <w:rPr>
                <w:rFonts w:ascii="Arial" w:hAnsi="Arial" w:hint="cs"/>
                <w:rtl/>
              </w:rPr>
              <w:t xml:space="preserve">בסיסי של החומר כרקע לדיון </w:t>
            </w:r>
            <w:r>
              <w:rPr>
                <w:rFonts w:ascii="Arial" w:hAnsi="Arial"/>
                <w:rtl/>
              </w:rPr>
              <w:t>–</w:t>
            </w:r>
            <w:r>
              <w:rPr>
                <w:rFonts w:ascii="Arial" w:hAnsi="Arial" w:hint="cs"/>
                <w:rtl/>
              </w:rPr>
              <w:t xml:space="preserve"> עו"ד מיכל ינאי.</w:t>
            </w:r>
          </w:p>
          <w:p w14:paraId="6FC1AEA0" w14:textId="77777777" w:rsidR="009B09FB" w:rsidRPr="00B37B3F" w:rsidRDefault="009B09FB" w:rsidP="009B09FB">
            <w:pPr>
              <w:numPr>
                <w:ilvl w:val="0"/>
                <w:numId w:val="1"/>
              </w:numPr>
              <w:spacing w:line="360" w:lineRule="auto"/>
              <w:ind w:left="322" w:hanging="322"/>
              <w:jc w:val="both"/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 xml:space="preserve">העלאה של הדילמות החברתיות, הערכיות, הרגשיות והכלכליות </w:t>
            </w:r>
            <w:r>
              <w:rPr>
                <w:rFonts w:ascii="Arial" w:hAnsi="Arial"/>
                <w:rtl/>
              </w:rPr>
              <w:t>–</w:t>
            </w:r>
            <w:r>
              <w:rPr>
                <w:rFonts w:ascii="Arial" w:hAnsi="Arial" w:hint="cs"/>
                <w:rtl/>
              </w:rPr>
              <w:t xml:space="preserve"> חברי הצוות.</w:t>
            </w:r>
          </w:p>
        </w:tc>
        <w:tc>
          <w:tcPr>
            <w:tcW w:w="1807" w:type="dxa"/>
            <w:shd w:val="clear" w:color="auto" w:fill="auto"/>
          </w:tcPr>
          <w:p w14:paraId="74552456" w14:textId="77777777" w:rsidR="00CA2E57" w:rsidRDefault="00CA2E57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רביעי 17.10.12</w:t>
            </w:r>
          </w:p>
          <w:p w14:paraId="015FECF5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בשעה 20:30</w:t>
            </w:r>
          </w:p>
        </w:tc>
        <w:tc>
          <w:tcPr>
            <w:tcW w:w="2696" w:type="dxa"/>
          </w:tcPr>
          <w:p w14:paraId="58123444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</w:p>
        </w:tc>
      </w:tr>
      <w:tr w:rsidR="009B09FB" w:rsidRPr="00B37B3F" w14:paraId="562F9108" w14:textId="77777777" w:rsidTr="004A6FA0">
        <w:tc>
          <w:tcPr>
            <w:tcW w:w="704" w:type="dxa"/>
            <w:shd w:val="clear" w:color="auto" w:fill="auto"/>
          </w:tcPr>
          <w:p w14:paraId="41DEB9CB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 w:rsidRPr="00B37B3F">
              <w:rPr>
                <w:rFonts w:ascii="Arial" w:hAnsi="Arial" w:hint="cs"/>
                <w:rtl/>
              </w:rPr>
              <w:t>2</w:t>
            </w:r>
          </w:p>
        </w:tc>
        <w:tc>
          <w:tcPr>
            <w:tcW w:w="3973" w:type="dxa"/>
            <w:shd w:val="clear" w:color="auto" w:fill="auto"/>
          </w:tcPr>
          <w:p w14:paraId="188A8587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 xml:space="preserve">מפגש ציבורי שני - דיון פתוח </w:t>
            </w:r>
            <w:r>
              <w:rPr>
                <w:rFonts w:ascii="Arial" w:hAnsi="Arial"/>
                <w:rtl/>
              </w:rPr>
              <w:t>–</w:t>
            </w:r>
            <w:r>
              <w:rPr>
                <w:rFonts w:ascii="Arial" w:hAnsi="Arial" w:hint="cs"/>
                <w:rtl/>
              </w:rPr>
              <w:t xml:space="preserve"> מה חשוב בעינ</w:t>
            </w:r>
            <w:r w:rsidR="00CA2E57">
              <w:rPr>
                <w:rFonts w:ascii="Arial" w:hAnsi="Arial" w:hint="cs"/>
                <w:rtl/>
              </w:rPr>
              <w:t>י</w:t>
            </w:r>
            <w:r>
              <w:rPr>
                <w:rFonts w:ascii="Arial" w:hAnsi="Arial" w:hint="cs"/>
                <w:rtl/>
              </w:rPr>
              <w:t>י?</w:t>
            </w:r>
          </w:p>
        </w:tc>
        <w:tc>
          <w:tcPr>
            <w:tcW w:w="1807" w:type="dxa"/>
            <w:shd w:val="clear" w:color="auto" w:fill="auto"/>
          </w:tcPr>
          <w:p w14:paraId="15314B49" w14:textId="77777777" w:rsidR="00CA2E57" w:rsidRDefault="00CA2E57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רביעי 31.10.12</w:t>
            </w:r>
          </w:p>
          <w:p w14:paraId="1F21EEB0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בשעה 20:00</w:t>
            </w:r>
          </w:p>
        </w:tc>
        <w:tc>
          <w:tcPr>
            <w:tcW w:w="2696" w:type="dxa"/>
          </w:tcPr>
          <w:p w14:paraId="73CE8E22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אופציה למפגש נוסף אם יהיה צורך</w:t>
            </w:r>
          </w:p>
        </w:tc>
      </w:tr>
      <w:tr w:rsidR="009B09FB" w:rsidRPr="00B37B3F" w14:paraId="74D1640D" w14:textId="77777777" w:rsidTr="004A6FA0">
        <w:tc>
          <w:tcPr>
            <w:tcW w:w="704" w:type="dxa"/>
            <w:shd w:val="clear" w:color="auto" w:fill="auto"/>
          </w:tcPr>
          <w:p w14:paraId="79DBC249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 w:rsidRPr="00B37B3F">
              <w:rPr>
                <w:rFonts w:ascii="Arial" w:hAnsi="Arial" w:hint="cs"/>
                <w:rtl/>
              </w:rPr>
              <w:t>3</w:t>
            </w:r>
          </w:p>
        </w:tc>
        <w:tc>
          <w:tcPr>
            <w:tcW w:w="3973" w:type="dxa"/>
            <w:shd w:val="clear" w:color="auto" w:fill="auto"/>
          </w:tcPr>
          <w:p w14:paraId="7EB95750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ישיבה/</w:t>
            </w:r>
            <w:proofErr w:type="spellStart"/>
            <w:r>
              <w:rPr>
                <w:rFonts w:ascii="Arial" w:hAnsi="Arial" w:hint="cs"/>
                <w:rtl/>
              </w:rPr>
              <w:t>ות</w:t>
            </w:r>
            <w:proofErr w:type="spellEnd"/>
            <w:r>
              <w:rPr>
                <w:rFonts w:ascii="Arial" w:hAnsi="Arial" w:hint="cs"/>
                <w:rtl/>
              </w:rPr>
              <w:t xml:space="preserve"> צוות זיקה לנכסים לצורך הכנת חלופות עקרוניות להכרעה</w:t>
            </w:r>
          </w:p>
        </w:tc>
        <w:tc>
          <w:tcPr>
            <w:tcW w:w="1807" w:type="dxa"/>
            <w:shd w:val="clear" w:color="auto" w:fill="auto"/>
          </w:tcPr>
          <w:p w14:paraId="27578E60" w14:textId="77777777" w:rsidR="00CA2E57" w:rsidRDefault="00CA2E57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רביעי 7.11.12</w:t>
            </w:r>
          </w:p>
          <w:p w14:paraId="64FDCB85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בשעה 17:00</w:t>
            </w:r>
          </w:p>
        </w:tc>
        <w:tc>
          <w:tcPr>
            <w:tcW w:w="2696" w:type="dxa"/>
          </w:tcPr>
          <w:p w14:paraId="77759491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על בסיס התכנים שיעלו במפגש/ים הציבורי/ים</w:t>
            </w:r>
          </w:p>
        </w:tc>
      </w:tr>
      <w:tr w:rsidR="009B09FB" w:rsidRPr="00B37B3F" w14:paraId="32469F33" w14:textId="77777777" w:rsidTr="004A6FA0">
        <w:tc>
          <w:tcPr>
            <w:tcW w:w="704" w:type="dxa"/>
            <w:shd w:val="clear" w:color="auto" w:fill="auto"/>
          </w:tcPr>
          <w:p w14:paraId="1FF83DC9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 w:rsidRPr="00B37B3F">
              <w:rPr>
                <w:rFonts w:ascii="Arial" w:hAnsi="Arial" w:hint="cs"/>
                <w:rtl/>
              </w:rPr>
              <w:t>4</w:t>
            </w:r>
          </w:p>
        </w:tc>
        <w:tc>
          <w:tcPr>
            <w:tcW w:w="3973" w:type="dxa"/>
            <w:shd w:val="clear" w:color="auto" w:fill="auto"/>
          </w:tcPr>
          <w:p w14:paraId="116713A0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הצגת החלופות באסיפה</w:t>
            </w:r>
          </w:p>
        </w:tc>
        <w:tc>
          <w:tcPr>
            <w:tcW w:w="1807" w:type="dxa"/>
            <w:shd w:val="clear" w:color="auto" w:fill="auto"/>
          </w:tcPr>
          <w:p w14:paraId="3A689F2B" w14:textId="77777777" w:rsidR="00CA2E57" w:rsidRDefault="00CA2E57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 xml:space="preserve">חמישי 20.12.12  </w:t>
            </w:r>
          </w:p>
          <w:p w14:paraId="5AAEF762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בשעה 20:00</w:t>
            </w:r>
          </w:p>
        </w:tc>
        <w:tc>
          <w:tcPr>
            <w:tcW w:w="2696" w:type="dxa"/>
          </w:tcPr>
          <w:p w14:paraId="05553E60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המועד נותן אופציה למפגש צוות או מפגש ציבורי נוסף.</w:t>
            </w:r>
          </w:p>
        </w:tc>
      </w:tr>
      <w:tr w:rsidR="009B09FB" w:rsidRPr="00B37B3F" w14:paraId="21E6BAC6" w14:textId="77777777" w:rsidTr="004A6FA0">
        <w:tc>
          <w:tcPr>
            <w:tcW w:w="704" w:type="dxa"/>
            <w:shd w:val="clear" w:color="auto" w:fill="auto"/>
          </w:tcPr>
          <w:p w14:paraId="5A563574" w14:textId="77777777" w:rsidR="009B09FB" w:rsidRPr="00B37B3F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5</w:t>
            </w:r>
          </w:p>
        </w:tc>
        <w:tc>
          <w:tcPr>
            <w:tcW w:w="3973" w:type="dxa"/>
            <w:shd w:val="clear" w:color="auto" w:fill="auto"/>
          </w:tcPr>
          <w:p w14:paraId="384D7962" w14:textId="77777777" w:rsidR="009B09FB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קלפי</w:t>
            </w:r>
          </w:p>
        </w:tc>
        <w:tc>
          <w:tcPr>
            <w:tcW w:w="1807" w:type="dxa"/>
            <w:shd w:val="clear" w:color="auto" w:fill="auto"/>
          </w:tcPr>
          <w:p w14:paraId="0F368111" w14:textId="77777777" w:rsidR="009B09FB" w:rsidRDefault="009B09FB" w:rsidP="004A6FA0">
            <w:pPr>
              <w:rPr>
                <w:rFonts w:ascii="Arial" w:hAnsi="Arial" w:hint="cs"/>
                <w:rtl/>
              </w:rPr>
            </w:pPr>
            <w:r>
              <w:rPr>
                <w:rFonts w:ascii="Arial" w:hAnsi="Arial" w:hint="cs"/>
                <w:rtl/>
              </w:rPr>
              <w:t>20-21</w:t>
            </w:r>
            <w:r w:rsidR="00CA2E57">
              <w:rPr>
                <w:rFonts w:ascii="Arial" w:hAnsi="Arial" w:hint="cs"/>
                <w:rtl/>
              </w:rPr>
              <w:t>/</w:t>
            </w:r>
            <w:r>
              <w:rPr>
                <w:rFonts w:ascii="Arial" w:hAnsi="Arial" w:hint="cs"/>
                <w:rtl/>
              </w:rPr>
              <w:t>12</w:t>
            </w:r>
            <w:r w:rsidR="00CA2E57">
              <w:rPr>
                <w:rFonts w:ascii="Arial" w:hAnsi="Arial" w:hint="cs"/>
                <w:rtl/>
              </w:rPr>
              <w:t>/20</w:t>
            </w:r>
            <w:r>
              <w:rPr>
                <w:rFonts w:ascii="Arial" w:hAnsi="Arial" w:hint="cs"/>
                <w:rtl/>
              </w:rPr>
              <w:t>12</w:t>
            </w:r>
          </w:p>
        </w:tc>
        <w:tc>
          <w:tcPr>
            <w:tcW w:w="2696" w:type="dxa"/>
          </w:tcPr>
          <w:p w14:paraId="39022232" w14:textId="77777777" w:rsidR="009B09FB" w:rsidRDefault="009B09FB" w:rsidP="004A6FA0">
            <w:pPr>
              <w:rPr>
                <w:rFonts w:ascii="Arial" w:hAnsi="Arial" w:hint="cs"/>
                <w:rtl/>
              </w:rPr>
            </w:pPr>
          </w:p>
        </w:tc>
      </w:tr>
    </w:tbl>
    <w:p w14:paraId="2B97F2E8" w14:textId="77777777" w:rsidR="0048223B" w:rsidRDefault="0048223B" w:rsidP="009B09FB">
      <w:pPr>
        <w:rPr>
          <w:rFonts w:ascii="Arial" w:hAnsi="Arial" w:hint="cs"/>
          <w:rtl/>
        </w:rPr>
      </w:pPr>
    </w:p>
    <w:p w14:paraId="7F4E71DD" w14:textId="77777777" w:rsidR="009B09FB" w:rsidRPr="0048223B" w:rsidRDefault="009B09FB" w:rsidP="0048223B">
      <w:pPr>
        <w:ind w:hanging="874"/>
        <w:rPr>
          <w:rFonts w:ascii="Arial" w:hAnsi="Arial" w:hint="cs"/>
          <w:sz w:val="28"/>
          <w:szCs w:val="28"/>
          <w:rtl/>
        </w:rPr>
      </w:pPr>
      <w:r w:rsidRPr="0048223B">
        <w:rPr>
          <w:rFonts w:ascii="Arial" w:hAnsi="Arial" w:hint="cs"/>
          <w:sz w:val="28"/>
          <w:szCs w:val="28"/>
          <w:rtl/>
        </w:rPr>
        <w:t>בהמשך להכרעת הקלפי ישוב ויתכנס הצוות לבניית מודל מפורט על בסיס העקרונות שייקבעו.</w:t>
      </w:r>
    </w:p>
    <w:p w14:paraId="7F732557" w14:textId="77777777" w:rsidR="00190DAB" w:rsidRPr="00EA2008" w:rsidRDefault="00190DAB" w:rsidP="009B09FB">
      <w:pPr>
        <w:rPr>
          <w:rFonts w:ascii="Arial" w:hAnsi="Arial" w:hint="cs"/>
          <w:rtl/>
        </w:rPr>
      </w:pPr>
    </w:p>
    <w:p w14:paraId="7F6C76C2" w14:textId="77777777" w:rsidR="00C501BA" w:rsidRDefault="00190DAB" w:rsidP="00190DAB">
      <w:pPr>
        <w:spacing w:line="360" w:lineRule="auto"/>
        <w:ind w:left="-874"/>
        <w:rPr>
          <w:rFonts w:hint="cs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190DAB">
        <w:rPr>
          <w:rFonts w:hint="cs"/>
          <w:b/>
          <w:bCs/>
          <w:sz w:val="28"/>
          <w:szCs w:val="28"/>
          <w:rtl/>
        </w:rPr>
        <w:t xml:space="preserve">ושוב חשוב לי להדגיש </w:t>
      </w:r>
      <w:r>
        <w:rPr>
          <w:rFonts w:hint="cs"/>
          <w:b/>
          <w:bCs/>
          <w:sz w:val="28"/>
          <w:szCs w:val="28"/>
          <w:rtl/>
        </w:rPr>
        <w:t>את החשיבות ה</w:t>
      </w:r>
      <w:r w:rsidR="009B09FB" w:rsidRPr="00190DAB">
        <w:rPr>
          <w:rFonts w:hint="cs"/>
          <w:b/>
          <w:bCs/>
          <w:sz w:val="28"/>
          <w:szCs w:val="28"/>
          <w:rtl/>
        </w:rPr>
        <w:t>רבה לה</w:t>
      </w:r>
      <w:r w:rsidR="00CA2E57">
        <w:rPr>
          <w:rFonts w:hint="cs"/>
          <w:b/>
          <w:bCs/>
          <w:sz w:val="28"/>
          <w:szCs w:val="28"/>
          <w:rtl/>
        </w:rPr>
        <w:t>שתתפות מ</w:t>
      </w:r>
      <w:r w:rsidRPr="00190DAB">
        <w:rPr>
          <w:rFonts w:hint="cs"/>
          <w:b/>
          <w:bCs/>
          <w:sz w:val="28"/>
          <w:szCs w:val="28"/>
          <w:rtl/>
        </w:rPr>
        <w:t>רבית של החברים במפגשים הציבור</w:t>
      </w:r>
      <w:r w:rsidR="00CA2E57">
        <w:rPr>
          <w:rFonts w:hint="cs"/>
          <w:b/>
          <w:bCs/>
          <w:sz w:val="28"/>
          <w:szCs w:val="28"/>
          <w:rtl/>
        </w:rPr>
        <w:t>י</w:t>
      </w:r>
      <w:r w:rsidRPr="00190DAB">
        <w:rPr>
          <w:rFonts w:hint="cs"/>
          <w:b/>
          <w:bCs/>
          <w:sz w:val="28"/>
          <w:szCs w:val="28"/>
          <w:rtl/>
        </w:rPr>
        <w:t>ים, במפגשים אלו י</w:t>
      </w:r>
      <w:r w:rsidR="00CA2E57">
        <w:rPr>
          <w:rFonts w:hint="cs"/>
          <w:b/>
          <w:bCs/>
          <w:sz w:val="28"/>
          <w:szCs w:val="28"/>
          <w:rtl/>
        </w:rPr>
        <w:t>י</w:t>
      </w:r>
      <w:r w:rsidRPr="00190DAB">
        <w:rPr>
          <w:rFonts w:hint="cs"/>
          <w:b/>
          <w:bCs/>
          <w:sz w:val="28"/>
          <w:szCs w:val="28"/>
          <w:rtl/>
        </w:rPr>
        <w:t xml:space="preserve">נתן ההסבר על האפשרויות השונות לשיוך , והדילמות השונות הנובעות מהן. המידע יאפשר לחברים </w:t>
      </w:r>
      <w:r>
        <w:rPr>
          <w:rFonts w:hint="cs"/>
          <w:b/>
          <w:bCs/>
          <w:sz w:val="28"/>
          <w:szCs w:val="28"/>
          <w:rtl/>
        </w:rPr>
        <w:t xml:space="preserve">להבין </w:t>
      </w:r>
      <w:r w:rsidRPr="00190DAB">
        <w:rPr>
          <w:rFonts w:hint="cs"/>
          <w:b/>
          <w:bCs/>
          <w:sz w:val="28"/>
          <w:szCs w:val="28"/>
          <w:rtl/>
        </w:rPr>
        <w:t>להתייחס ולהשפיע בהמשך על אופי ההחלטות .</w:t>
      </w:r>
    </w:p>
    <w:p w14:paraId="7F14EFED" w14:textId="77777777" w:rsidR="00D8437F" w:rsidRDefault="00D8437F" w:rsidP="00190DAB">
      <w:pPr>
        <w:spacing w:line="360" w:lineRule="auto"/>
        <w:ind w:left="-874"/>
        <w:rPr>
          <w:rFonts w:hint="cs"/>
          <w:b/>
          <w:bCs/>
          <w:sz w:val="28"/>
          <w:szCs w:val="28"/>
          <w:rtl/>
        </w:rPr>
      </w:pPr>
    </w:p>
    <w:p w14:paraId="61455640" w14:textId="77777777" w:rsidR="00190DAB" w:rsidRPr="00190DAB" w:rsidRDefault="00190DAB" w:rsidP="00190DAB">
      <w:pPr>
        <w:spacing w:line="360" w:lineRule="auto"/>
        <w:ind w:left="-874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בברכה - צלי</w:t>
      </w:r>
    </w:p>
    <w:sectPr w:rsidR="00190DAB" w:rsidRPr="00190DAB" w:rsidSect="00077EF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992"/>
    <w:multiLevelType w:val="hybridMultilevel"/>
    <w:tmpl w:val="36B2949A"/>
    <w:lvl w:ilvl="0" w:tplc="8A50A1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13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1BA"/>
    <w:rsid w:val="00042579"/>
    <w:rsid w:val="00077EF9"/>
    <w:rsid w:val="00190DAB"/>
    <w:rsid w:val="001E7CCB"/>
    <w:rsid w:val="002F35AA"/>
    <w:rsid w:val="0048223B"/>
    <w:rsid w:val="004A6FA0"/>
    <w:rsid w:val="009B09FB"/>
    <w:rsid w:val="00A05EC9"/>
    <w:rsid w:val="00B031BC"/>
    <w:rsid w:val="00C03655"/>
    <w:rsid w:val="00C501BA"/>
    <w:rsid w:val="00CA2E57"/>
    <w:rsid w:val="00D7573A"/>
    <w:rsid w:val="00D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606BD"/>
  <w15:chartTrackingRefBased/>
  <w15:docId w15:val="{7E82E439-0993-45A6-A0EF-1181278D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11</vt:lpstr>
    </vt:vector>
  </TitlesOfParts>
  <Company>Teldor Wires &amp; Cables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11</dc:title>
  <dc:subject/>
  <dc:creator>xxx</dc:creator>
  <cp:keywords/>
  <dc:description/>
  <cp:lastModifiedBy>ארכיון כפר חרוב</cp:lastModifiedBy>
  <cp:revision>2</cp:revision>
  <dcterms:created xsi:type="dcterms:W3CDTF">2023-05-21T08:32:00Z</dcterms:created>
  <dcterms:modified xsi:type="dcterms:W3CDTF">2023-05-21T08:32:00Z</dcterms:modified>
</cp:coreProperties>
</file>