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D74F6" w:rsidRPr="00780878" w:rsidRDefault="008B7E89">
      <w:pPr>
        <w:rPr>
          <w:rFonts w:hint="cs"/>
          <w:b/>
          <w:bCs/>
          <w:sz w:val="24"/>
          <w:szCs w:val="24"/>
          <w:rtl/>
        </w:rPr>
      </w:pPr>
      <w:r w:rsidRPr="00780878">
        <w:rPr>
          <w:rFonts w:hint="cs"/>
          <w:b/>
          <w:bCs/>
          <w:sz w:val="24"/>
          <w:szCs w:val="24"/>
          <w:rtl/>
        </w:rPr>
        <w:t>אסיפת אגש</w:t>
      </w:r>
      <w:r w:rsidR="009E032A" w:rsidRPr="00780878">
        <w:rPr>
          <w:rFonts w:hint="cs"/>
          <w:b/>
          <w:bCs/>
          <w:sz w:val="24"/>
          <w:szCs w:val="24"/>
          <w:rtl/>
        </w:rPr>
        <w:t>"</w:t>
      </w:r>
      <w:r w:rsidRPr="00780878">
        <w:rPr>
          <w:rFonts w:hint="cs"/>
          <w:b/>
          <w:bCs/>
          <w:sz w:val="24"/>
          <w:szCs w:val="24"/>
          <w:rtl/>
        </w:rPr>
        <w:t xml:space="preserve">ח קיבוץ כפר חרוב 31 באוגוסט 2014 </w:t>
      </w:r>
    </w:p>
    <w:p w:rsidR="008B7E89" w:rsidRPr="00780878" w:rsidRDefault="008B7E89" w:rsidP="00E84480">
      <w:pPr>
        <w:rPr>
          <w:rFonts w:hint="cs"/>
          <w:sz w:val="24"/>
          <w:szCs w:val="24"/>
          <w:rtl/>
        </w:rPr>
      </w:pPr>
      <w:r w:rsidRPr="00780878">
        <w:rPr>
          <w:rFonts w:hint="cs"/>
          <w:sz w:val="24"/>
          <w:szCs w:val="24"/>
          <w:rtl/>
        </w:rPr>
        <w:t>יו"ר: רוני הורביץ</w:t>
      </w:r>
      <w:r w:rsidR="00E84480" w:rsidRPr="00780878">
        <w:rPr>
          <w:sz w:val="24"/>
          <w:szCs w:val="24"/>
          <w:rtl/>
        </w:rPr>
        <w:br/>
      </w:r>
      <w:r w:rsidRPr="00780878">
        <w:rPr>
          <w:rFonts w:hint="cs"/>
          <w:sz w:val="24"/>
          <w:szCs w:val="24"/>
          <w:rtl/>
        </w:rPr>
        <w:t>נוכחים:</w:t>
      </w:r>
      <w:r w:rsidR="00E84480" w:rsidRPr="00780878">
        <w:rPr>
          <w:rFonts w:hint="cs"/>
          <w:sz w:val="24"/>
          <w:szCs w:val="24"/>
          <w:rtl/>
        </w:rPr>
        <w:t xml:space="preserve"> צלי</w:t>
      </w:r>
      <w:r w:rsidR="00915CE1" w:rsidRPr="00780878">
        <w:rPr>
          <w:rFonts w:hint="cs"/>
          <w:sz w:val="24"/>
          <w:szCs w:val="24"/>
          <w:rtl/>
        </w:rPr>
        <w:t xml:space="preserve"> ק.</w:t>
      </w:r>
      <w:r w:rsidR="00E84480" w:rsidRPr="00780878">
        <w:rPr>
          <w:rFonts w:hint="cs"/>
          <w:sz w:val="24"/>
          <w:szCs w:val="24"/>
          <w:rtl/>
        </w:rPr>
        <w:t xml:space="preserve"> (מנהל קהילה), מני וחוי א., </w:t>
      </w:r>
      <w:r w:rsidR="00C741F0" w:rsidRPr="00780878">
        <w:rPr>
          <w:rFonts w:hint="cs"/>
          <w:sz w:val="24"/>
          <w:szCs w:val="24"/>
          <w:rtl/>
        </w:rPr>
        <w:t xml:space="preserve">רענן ה.ס, </w:t>
      </w:r>
      <w:r w:rsidR="00E84480" w:rsidRPr="00780878">
        <w:rPr>
          <w:rFonts w:hint="cs"/>
          <w:sz w:val="24"/>
          <w:szCs w:val="24"/>
          <w:rtl/>
        </w:rPr>
        <w:t>יוסי וייס (מנהל עסקים), עמיר ח., ארל מ., לני וברסי ס., הלה ואריאל ש., נפתלי ז., מרק ל., לילי פ., נעה ויואל ש., יורם א., שרון י., רוני ק., רוני ה.</w:t>
      </w:r>
      <w:r w:rsidR="000B5174" w:rsidRPr="00780878">
        <w:rPr>
          <w:rFonts w:hint="cs"/>
          <w:sz w:val="24"/>
          <w:szCs w:val="24"/>
          <w:rtl/>
        </w:rPr>
        <w:t>, ארתור מ.</w:t>
      </w:r>
      <w:r w:rsidR="000A196A" w:rsidRPr="00780878">
        <w:rPr>
          <w:rFonts w:hint="cs"/>
          <w:sz w:val="24"/>
          <w:szCs w:val="24"/>
          <w:rtl/>
        </w:rPr>
        <w:t>, רפי שפירא.</w:t>
      </w:r>
      <w:r w:rsidR="00E84480" w:rsidRPr="00780878">
        <w:rPr>
          <w:rFonts w:hint="cs"/>
          <w:sz w:val="24"/>
          <w:szCs w:val="24"/>
          <w:rtl/>
        </w:rPr>
        <w:t xml:space="preserve"> </w:t>
      </w:r>
    </w:p>
    <w:p w:rsidR="009E032A" w:rsidRPr="00780878" w:rsidRDefault="00B00C2E" w:rsidP="009E032A">
      <w:pPr>
        <w:rPr>
          <w:rFonts w:hint="cs"/>
          <w:b/>
          <w:bCs/>
          <w:sz w:val="24"/>
          <w:szCs w:val="24"/>
          <w:rtl/>
        </w:rPr>
      </w:pPr>
      <w:r w:rsidRPr="00780878">
        <w:rPr>
          <w:rFonts w:hint="cs"/>
          <w:b/>
          <w:bCs/>
          <w:sz w:val="24"/>
          <w:szCs w:val="24"/>
          <w:u w:val="single"/>
          <w:rtl/>
        </w:rPr>
        <w:t xml:space="preserve">1. אישור </w:t>
      </w:r>
      <w:r w:rsidR="008B7E89" w:rsidRPr="00780878">
        <w:rPr>
          <w:rFonts w:hint="cs"/>
          <w:b/>
          <w:bCs/>
          <w:sz w:val="24"/>
          <w:szCs w:val="24"/>
          <w:u w:val="single"/>
          <w:rtl/>
        </w:rPr>
        <w:t xml:space="preserve">דוחות כספיים ליום 31/12/2013 </w:t>
      </w:r>
      <w:r w:rsidR="008B7E89" w:rsidRPr="00780878">
        <w:rPr>
          <w:b/>
          <w:bCs/>
          <w:sz w:val="24"/>
          <w:szCs w:val="24"/>
          <w:u w:val="single"/>
          <w:rtl/>
        </w:rPr>
        <w:br/>
      </w:r>
      <w:r w:rsidR="008B7E89" w:rsidRPr="00780878">
        <w:rPr>
          <w:rFonts w:hint="cs"/>
          <w:sz w:val="24"/>
          <w:szCs w:val="24"/>
          <w:rtl/>
        </w:rPr>
        <w:t>נוכח</w:t>
      </w:r>
      <w:r w:rsidR="009E032A" w:rsidRPr="00780878">
        <w:rPr>
          <w:rFonts w:hint="cs"/>
          <w:sz w:val="24"/>
          <w:szCs w:val="24"/>
          <w:rtl/>
        </w:rPr>
        <w:t xml:space="preserve"> ומציג</w:t>
      </w:r>
      <w:r w:rsidR="008B7E89" w:rsidRPr="00780878">
        <w:rPr>
          <w:rFonts w:hint="cs"/>
          <w:sz w:val="24"/>
          <w:szCs w:val="24"/>
          <w:rtl/>
        </w:rPr>
        <w:t xml:space="preserve">: רואה חשבון ארנון רז, ברית פיקוח </w:t>
      </w:r>
      <w:r w:rsidR="008B7E89" w:rsidRPr="00780878">
        <w:rPr>
          <w:sz w:val="24"/>
          <w:szCs w:val="24"/>
          <w:rtl/>
        </w:rPr>
        <w:br/>
      </w:r>
      <w:r w:rsidR="008B7E89" w:rsidRPr="00780878">
        <w:rPr>
          <w:rFonts w:hint="cs"/>
          <w:sz w:val="24"/>
          <w:szCs w:val="24"/>
          <w:u w:val="single"/>
          <w:rtl/>
        </w:rPr>
        <w:t xml:space="preserve">ממצאים עיקריים: </w:t>
      </w:r>
      <w:r w:rsidR="008B7E89" w:rsidRPr="00780878">
        <w:rPr>
          <w:sz w:val="24"/>
          <w:szCs w:val="24"/>
          <w:u w:val="single"/>
          <w:rtl/>
        </w:rPr>
        <w:br/>
      </w:r>
      <w:r w:rsidR="008B7E89" w:rsidRPr="00780878">
        <w:rPr>
          <w:rFonts w:hint="cs"/>
          <w:sz w:val="24"/>
          <w:szCs w:val="24"/>
          <w:rtl/>
        </w:rPr>
        <w:t>עלייה של 14 מליון ש"ח בהיקף המאזן</w:t>
      </w:r>
      <w:r w:rsidR="008B7E89" w:rsidRPr="00780878">
        <w:rPr>
          <w:sz w:val="24"/>
          <w:szCs w:val="24"/>
          <w:rtl/>
        </w:rPr>
        <w:br/>
      </w:r>
      <w:r w:rsidR="008B7E89" w:rsidRPr="00780878">
        <w:rPr>
          <w:rFonts w:hint="cs"/>
          <w:sz w:val="24"/>
          <w:szCs w:val="24"/>
          <w:rtl/>
        </w:rPr>
        <w:t>הון עצמי 219 מיליון ש"ח שיעור של 80% מן המאזן גידול של 12 מיליון ש"ח</w:t>
      </w:r>
      <w:r w:rsidR="008B7E89" w:rsidRPr="00780878">
        <w:rPr>
          <w:sz w:val="24"/>
          <w:szCs w:val="24"/>
          <w:rtl/>
        </w:rPr>
        <w:br/>
      </w:r>
      <w:r w:rsidR="008B7E89" w:rsidRPr="00780878">
        <w:rPr>
          <w:rFonts w:hint="cs"/>
          <w:sz w:val="24"/>
          <w:szCs w:val="24"/>
          <w:rtl/>
        </w:rPr>
        <w:t>התחייבות לזמן ארוך 30 מיליון ש"ח מתוכן 25 מיליון חוב לחברים</w:t>
      </w:r>
      <w:r w:rsidR="008B7E89" w:rsidRPr="00780878">
        <w:rPr>
          <w:sz w:val="24"/>
          <w:szCs w:val="24"/>
          <w:rtl/>
        </w:rPr>
        <w:br/>
      </w:r>
      <w:r w:rsidR="00E84480" w:rsidRPr="00780878">
        <w:rPr>
          <w:rFonts w:hint="cs"/>
          <w:sz w:val="24"/>
          <w:szCs w:val="24"/>
          <w:rtl/>
        </w:rPr>
        <w:t>גידול בחוב בקיבוץ בגין תקציב אישי ב 1 מיליון ש"ח</w:t>
      </w:r>
      <w:r w:rsidR="00E84480" w:rsidRPr="00780878">
        <w:rPr>
          <w:rFonts w:hint="cs"/>
          <w:sz w:val="24"/>
          <w:szCs w:val="24"/>
          <w:rtl/>
        </w:rPr>
        <w:br/>
        <w:t>הפקדות בקרן המילואים  13.6 מיליון ש"ח</w:t>
      </w:r>
      <w:r w:rsidR="00C741F0" w:rsidRPr="00780878">
        <w:rPr>
          <w:rFonts w:hint="cs"/>
          <w:sz w:val="24"/>
          <w:szCs w:val="24"/>
          <w:rtl/>
        </w:rPr>
        <w:br/>
      </w:r>
      <w:r w:rsidR="009E032A" w:rsidRPr="00780878">
        <w:rPr>
          <w:rFonts w:hint="cs"/>
          <w:sz w:val="24"/>
          <w:szCs w:val="24"/>
          <w:rtl/>
        </w:rPr>
        <w:t xml:space="preserve">ברכות: ברכה לכל העוסקים במלאכה הגורמים להצלחה הגדולה שבאה לידי ביטוי במאזן השנתי של אגש"ח קיבוץ כפר-חרוב. </w:t>
      </w:r>
      <w:r w:rsidR="009E032A" w:rsidRPr="00780878">
        <w:rPr>
          <w:sz w:val="24"/>
          <w:szCs w:val="24"/>
          <w:rtl/>
        </w:rPr>
        <w:br/>
      </w:r>
      <w:r w:rsidR="009E032A" w:rsidRPr="00780878">
        <w:rPr>
          <w:rFonts w:hint="cs"/>
          <w:b/>
          <w:bCs/>
          <w:sz w:val="24"/>
          <w:szCs w:val="24"/>
          <w:rtl/>
        </w:rPr>
        <w:t>החלטה:</w:t>
      </w:r>
      <w:r w:rsidR="009E032A" w:rsidRPr="00780878">
        <w:rPr>
          <w:rFonts w:hint="cs"/>
          <w:b/>
          <w:bCs/>
          <w:sz w:val="24"/>
          <w:szCs w:val="24"/>
          <w:rtl/>
        </w:rPr>
        <w:br/>
        <w:t xml:space="preserve">אושרו הדוחות הכספיים של אגש"ח קיבוץ כפר-חרוב שהוצגו בפני אסיפת האגש"ח. </w:t>
      </w:r>
      <w:r w:rsidR="009E032A" w:rsidRPr="00780878">
        <w:rPr>
          <w:b/>
          <w:bCs/>
          <w:sz w:val="24"/>
          <w:szCs w:val="24"/>
          <w:rtl/>
        </w:rPr>
        <w:br/>
      </w:r>
      <w:r w:rsidR="009E032A" w:rsidRPr="00780878">
        <w:rPr>
          <w:rFonts w:hint="cs"/>
          <w:b/>
          <w:bCs/>
          <w:sz w:val="24"/>
          <w:szCs w:val="24"/>
          <w:rtl/>
        </w:rPr>
        <w:br/>
      </w:r>
      <w:r w:rsidRPr="00780878">
        <w:rPr>
          <w:rFonts w:hint="cs"/>
          <w:b/>
          <w:bCs/>
          <w:sz w:val="24"/>
          <w:szCs w:val="24"/>
          <w:u w:val="single"/>
          <w:rtl/>
        </w:rPr>
        <w:t xml:space="preserve">2. </w:t>
      </w:r>
      <w:r w:rsidR="009E032A" w:rsidRPr="00780878">
        <w:rPr>
          <w:rFonts w:hint="cs"/>
          <w:b/>
          <w:bCs/>
          <w:sz w:val="24"/>
          <w:szCs w:val="24"/>
          <w:u w:val="single"/>
          <w:rtl/>
        </w:rPr>
        <w:t>אישור העסקת משרד רואי חשבון</w:t>
      </w:r>
      <w:r w:rsidR="009E032A" w:rsidRPr="00780878">
        <w:rPr>
          <w:b/>
          <w:bCs/>
          <w:sz w:val="24"/>
          <w:szCs w:val="24"/>
          <w:u w:val="single"/>
          <w:rtl/>
        </w:rPr>
        <w:br/>
      </w:r>
      <w:r w:rsidR="009E032A" w:rsidRPr="00780878">
        <w:rPr>
          <w:rFonts w:hint="cs"/>
          <w:sz w:val="24"/>
          <w:szCs w:val="24"/>
          <w:rtl/>
        </w:rPr>
        <w:t>מציג יוסי וייס.</w:t>
      </w:r>
      <w:r w:rsidR="009E032A" w:rsidRPr="00780878">
        <w:rPr>
          <w:sz w:val="24"/>
          <w:szCs w:val="24"/>
          <w:rtl/>
        </w:rPr>
        <w:br/>
      </w:r>
      <w:r w:rsidR="009E032A" w:rsidRPr="00780878">
        <w:rPr>
          <w:rFonts w:hint="cs"/>
          <w:sz w:val="24"/>
          <w:szCs w:val="24"/>
          <w:rtl/>
        </w:rPr>
        <w:t>הצעת ועד הנהלת האגש"ח לאשר הארכת העבודה עם משרד רואי חשבון ברית פיקוח.</w:t>
      </w:r>
      <w:r w:rsidR="009E032A" w:rsidRPr="00780878">
        <w:rPr>
          <w:sz w:val="24"/>
          <w:szCs w:val="24"/>
          <w:rtl/>
        </w:rPr>
        <w:br/>
      </w:r>
      <w:r w:rsidR="009E032A" w:rsidRPr="00780878">
        <w:rPr>
          <w:rFonts w:hint="cs"/>
          <w:sz w:val="24"/>
          <w:szCs w:val="24"/>
          <w:u w:val="single"/>
          <w:rtl/>
        </w:rPr>
        <w:t>דיון:</w:t>
      </w:r>
      <w:r w:rsidR="009E032A" w:rsidRPr="00780878">
        <w:rPr>
          <w:rFonts w:hint="cs"/>
          <w:sz w:val="24"/>
          <w:szCs w:val="24"/>
          <w:u w:val="single"/>
          <w:rtl/>
        </w:rPr>
        <w:br/>
      </w:r>
      <w:r w:rsidR="009E032A" w:rsidRPr="00780878">
        <w:rPr>
          <w:rFonts w:hint="cs"/>
          <w:sz w:val="24"/>
          <w:szCs w:val="24"/>
          <w:rtl/>
        </w:rPr>
        <w:t>העיסוק החשוב לנו והמיומנות לה אנו זקוקים היא הכנת דו"ח המס.</w:t>
      </w:r>
      <w:r w:rsidR="009E032A" w:rsidRPr="00780878">
        <w:rPr>
          <w:sz w:val="24"/>
          <w:szCs w:val="24"/>
          <w:rtl/>
        </w:rPr>
        <w:br/>
      </w:r>
      <w:r w:rsidR="009E032A" w:rsidRPr="00780878">
        <w:rPr>
          <w:rFonts w:hint="cs"/>
          <w:sz w:val="24"/>
          <w:szCs w:val="24"/>
          <w:rtl/>
        </w:rPr>
        <w:t>ברית פיקוח מספקים שירות מקצועי מתוך הכרות מעמיקה של הנושאים הכרוכים בדוחות הכספיים של התנועה הקיבוצית.</w:t>
      </w:r>
      <w:r w:rsidR="009E032A" w:rsidRPr="00780878">
        <w:rPr>
          <w:sz w:val="24"/>
          <w:szCs w:val="24"/>
          <w:rtl/>
        </w:rPr>
        <w:br/>
      </w:r>
      <w:r w:rsidR="009E032A" w:rsidRPr="00780878">
        <w:rPr>
          <w:rFonts w:hint="cs"/>
          <w:sz w:val="24"/>
          <w:szCs w:val="24"/>
          <w:rtl/>
        </w:rPr>
        <w:t>ברית פיקוח לקחו חלק בתהליך התיאגוד בכפר-חרוב.</w:t>
      </w:r>
      <w:r w:rsidR="009E032A" w:rsidRPr="00780878">
        <w:rPr>
          <w:sz w:val="24"/>
          <w:szCs w:val="24"/>
          <w:rtl/>
        </w:rPr>
        <w:br/>
      </w:r>
      <w:r w:rsidR="009E032A" w:rsidRPr="00780878">
        <w:rPr>
          <w:rFonts w:hint="cs"/>
          <w:b/>
          <w:bCs/>
          <w:sz w:val="24"/>
          <w:szCs w:val="24"/>
          <w:rtl/>
        </w:rPr>
        <w:t>החלטה:</w:t>
      </w:r>
      <w:r w:rsidR="009E032A" w:rsidRPr="00780878">
        <w:rPr>
          <w:rFonts w:hint="cs"/>
          <w:b/>
          <w:bCs/>
          <w:sz w:val="24"/>
          <w:szCs w:val="24"/>
          <w:rtl/>
        </w:rPr>
        <w:br/>
        <w:t>אושר המשך העסקת</w:t>
      </w:r>
      <w:r w:rsidR="00915CE1" w:rsidRPr="00780878">
        <w:rPr>
          <w:rFonts w:hint="cs"/>
          <w:b/>
          <w:bCs/>
          <w:sz w:val="24"/>
          <w:szCs w:val="24"/>
          <w:rtl/>
        </w:rPr>
        <w:t xml:space="preserve"> משרד רואה חשבון ברית פיקוח כרוא</w:t>
      </w:r>
      <w:r w:rsidR="009E032A" w:rsidRPr="00780878">
        <w:rPr>
          <w:rFonts w:hint="cs"/>
          <w:b/>
          <w:bCs/>
          <w:sz w:val="24"/>
          <w:szCs w:val="24"/>
          <w:rtl/>
        </w:rPr>
        <w:t>י החשבון של אגש"ח קיבוץ כפר חרוב.</w:t>
      </w:r>
    </w:p>
    <w:p w:rsidR="009E032A" w:rsidRPr="00780878" w:rsidRDefault="00B00C2E" w:rsidP="00780878">
      <w:pPr>
        <w:rPr>
          <w:rFonts w:hint="cs"/>
          <w:sz w:val="24"/>
          <w:szCs w:val="24"/>
          <w:rtl/>
        </w:rPr>
      </w:pPr>
      <w:r w:rsidRPr="00780878">
        <w:rPr>
          <w:rFonts w:hint="cs"/>
          <w:b/>
          <w:bCs/>
          <w:sz w:val="24"/>
          <w:szCs w:val="24"/>
          <w:u w:val="single"/>
          <w:rtl/>
        </w:rPr>
        <w:t xml:space="preserve">3. </w:t>
      </w:r>
      <w:r w:rsidR="009E032A" w:rsidRPr="00780878">
        <w:rPr>
          <w:rFonts w:hint="cs"/>
          <w:b/>
          <w:bCs/>
          <w:sz w:val="24"/>
          <w:szCs w:val="24"/>
          <w:u w:val="single"/>
          <w:rtl/>
        </w:rPr>
        <w:t>חלוקת רווחים לשנת 2013</w:t>
      </w:r>
      <w:r w:rsidR="009E032A" w:rsidRPr="00780878">
        <w:rPr>
          <w:b/>
          <w:bCs/>
          <w:sz w:val="24"/>
          <w:szCs w:val="24"/>
          <w:u w:val="single"/>
          <w:rtl/>
        </w:rPr>
        <w:br/>
      </w:r>
      <w:r w:rsidR="009E032A" w:rsidRPr="00780878">
        <w:rPr>
          <w:rFonts w:hint="cs"/>
          <w:sz w:val="24"/>
          <w:szCs w:val="24"/>
          <w:rtl/>
        </w:rPr>
        <w:t>מציג יוסי וייס.</w:t>
      </w:r>
      <w:r w:rsidR="009E032A" w:rsidRPr="00780878">
        <w:rPr>
          <w:sz w:val="24"/>
          <w:szCs w:val="24"/>
          <w:rtl/>
        </w:rPr>
        <w:br/>
      </w:r>
      <w:r w:rsidR="009E032A" w:rsidRPr="00780878">
        <w:rPr>
          <w:rFonts w:hint="cs"/>
          <w:sz w:val="24"/>
          <w:szCs w:val="24"/>
          <w:rtl/>
        </w:rPr>
        <w:t xml:space="preserve">הוצג מודל תחשיב חלוקת המזומנים. </w:t>
      </w:r>
      <w:r w:rsidR="009E032A" w:rsidRPr="00780878">
        <w:rPr>
          <w:sz w:val="24"/>
          <w:szCs w:val="24"/>
          <w:rtl/>
        </w:rPr>
        <w:br/>
      </w:r>
      <w:r w:rsidR="009E032A" w:rsidRPr="00780878">
        <w:rPr>
          <w:rFonts w:hint="cs"/>
          <w:sz w:val="24"/>
          <w:szCs w:val="24"/>
          <w:rtl/>
        </w:rPr>
        <w:t>הצעת ועד הנהלת אגש"ח קיבוץ כפר-חרוב לחלק השנה 2.5 מיליון ש"ח לחברים ולהפקיד בקרן פרישה 4.3 מיליון ש"ח.</w:t>
      </w:r>
      <w:r w:rsidR="009E032A" w:rsidRPr="00780878">
        <w:rPr>
          <w:sz w:val="24"/>
          <w:szCs w:val="24"/>
          <w:rtl/>
        </w:rPr>
        <w:br/>
      </w:r>
      <w:r w:rsidR="009E032A" w:rsidRPr="00780878">
        <w:rPr>
          <w:rFonts w:hint="cs"/>
          <w:sz w:val="24"/>
          <w:szCs w:val="24"/>
          <w:rtl/>
        </w:rPr>
        <w:t>הערה: הד"וח נבנה על פי החלטות אסיפת אגש"ח כפר-חרוב.</w:t>
      </w:r>
      <w:r w:rsidR="009E032A" w:rsidRPr="00780878">
        <w:rPr>
          <w:sz w:val="24"/>
          <w:szCs w:val="24"/>
          <w:rtl/>
        </w:rPr>
        <w:br/>
      </w:r>
      <w:r w:rsidR="00915CE1" w:rsidRPr="00780878">
        <w:rPr>
          <w:rFonts w:hint="cs"/>
          <w:sz w:val="24"/>
          <w:szCs w:val="24"/>
          <w:rtl/>
        </w:rPr>
        <w:t>החלטת האסיפה על חלוקה פירותית של נכסים קבעה כי החלוקה תתקיים על פי נוסחה לפי ותק עד לסכום שנקבע בתקנון חלוקת פירות הנכסים.</w:t>
      </w:r>
      <w:r w:rsidR="00915CE1" w:rsidRPr="00780878">
        <w:rPr>
          <w:sz w:val="24"/>
          <w:szCs w:val="24"/>
          <w:rtl/>
        </w:rPr>
        <w:br/>
      </w:r>
      <w:r w:rsidR="00915CE1" w:rsidRPr="00780878">
        <w:rPr>
          <w:rFonts w:hint="cs"/>
          <w:sz w:val="24"/>
          <w:szCs w:val="24"/>
          <w:rtl/>
        </w:rPr>
        <w:t>תזכורת: נוסחת חלוקת הרווחים הושפעה מניתוח מקצועי חיצוני שנערך לפי בקשת ועד הנהלת כפר-חרוב על מנת להבטיח רמת נזילות נדרשת על מנת לשמור על בסיס כלכלי איתן לאגש"ח כפר-חרוב.</w:t>
      </w:r>
      <w:r w:rsidR="00915CE1" w:rsidRPr="00780878">
        <w:rPr>
          <w:sz w:val="24"/>
          <w:szCs w:val="24"/>
          <w:rtl/>
        </w:rPr>
        <w:br/>
      </w:r>
      <w:r w:rsidR="009E032A" w:rsidRPr="00780878">
        <w:rPr>
          <w:rFonts w:hint="cs"/>
          <w:b/>
          <w:bCs/>
          <w:sz w:val="24"/>
          <w:szCs w:val="24"/>
          <w:rtl/>
        </w:rPr>
        <w:t>החלטה:</w:t>
      </w:r>
      <w:r w:rsidR="009E032A" w:rsidRPr="00780878">
        <w:rPr>
          <w:rFonts w:hint="cs"/>
          <w:b/>
          <w:bCs/>
          <w:sz w:val="24"/>
          <w:szCs w:val="24"/>
          <w:rtl/>
        </w:rPr>
        <w:br/>
      </w:r>
      <w:r w:rsidR="00915CE1" w:rsidRPr="00780878">
        <w:rPr>
          <w:rFonts w:hint="cs"/>
          <w:b/>
          <w:bCs/>
          <w:sz w:val="24"/>
          <w:szCs w:val="24"/>
          <w:rtl/>
        </w:rPr>
        <w:t xml:space="preserve">אושרה הצעת ועד הנהלת אגש"ח בנוגע לחלוקת רווחים מפעילות המשקית של כפר חרוב בשנת 2013.  </w:t>
      </w:r>
      <w:r w:rsidR="009E032A" w:rsidRPr="00780878">
        <w:rPr>
          <w:rFonts w:hint="cs"/>
          <w:b/>
          <w:bCs/>
          <w:sz w:val="24"/>
          <w:szCs w:val="24"/>
          <w:rtl/>
        </w:rPr>
        <w:t xml:space="preserve">  </w:t>
      </w:r>
      <w:r w:rsidR="009E032A" w:rsidRPr="00780878">
        <w:rPr>
          <w:rFonts w:hint="cs"/>
          <w:b/>
          <w:bCs/>
          <w:sz w:val="24"/>
          <w:szCs w:val="24"/>
          <w:rtl/>
        </w:rPr>
        <w:br/>
      </w:r>
      <w:r w:rsidRPr="00780878">
        <w:rPr>
          <w:rFonts w:hint="cs"/>
          <w:b/>
          <w:bCs/>
          <w:sz w:val="24"/>
          <w:szCs w:val="24"/>
          <w:u w:val="single"/>
          <w:rtl/>
        </w:rPr>
        <w:t xml:space="preserve">4. </w:t>
      </w:r>
      <w:r w:rsidR="00915CE1" w:rsidRPr="00780878">
        <w:rPr>
          <w:rFonts w:hint="cs"/>
          <w:b/>
          <w:bCs/>
          <w:sz w:val="24"/>
          <w:szCs w:val="24"/>
          <w:u w:val="single"/>
          <w:rtl/>
        </w:rPr>
        <w:t xml:space="preserve">קרן מילואים: דו"ח </w:t>
      </w:r>
      <w:r w:rsidRPr="00780878">
        <w:rPr>
          <w:rFonts w:hint="cs"/>
          <w:b/>
          <w:bCs/>
          <w:sz w:val="24"/>
          <w:szCs w:val="24"/>
          <w:u w:val="single"/>
          <w:rtl/>
        </w:rPr>
        <w:t>הנהלת הקרן</w:t>
      </w:r>
      <w:r w:rsidRPr="00780878">
        <w:rPr>
          <w:b/>
          <w:bCs/>
          <w:sz w:val="24"/>
          <w:szCs w:val="24"/>
          <w:u w:val="single"/>
          <w:rtl/>
        </w:rPr>
        <w:br/>
      </w:r>
      <w:r w:rsidRPr="00780878">
        <w:rPr>
          <w:rFonts w:hint="cs"/>
          <w:sz w:val="24"/>
          <w:szCs w:val="24"/>
          <w:rtl/>
        </w:rPr>
        <w:t>מציג יורם ארליך. נאמן האגש"ח בקרן.</w:t>
      </w:r>
      <w:r w:rsidRPr="00780878">
        <w:rPr>
          <w:rFonts w:hint="cs"/>
          <w:sz w:val="24"/>
          <w:szCs w:val="24"/>
          <w:rtl/>
        </w:rPr>
        <w:br/>
      </w:r>
      <w:r w:rsidRPr="00780878">
        <w:rPr>
          <w:rFonts w:hint="cs"/>
          <w:sz w:val="24"/>
          <w:szCs w:val="24"/>
          <w:u w:val="single"/>
          <w:rtl/>
        </w:rPr>
        <w:t>א. קרן עזרה הדדית:</w:t>
      </w:r>
      <w:r w:rsidRPr="00780878">
        <w:rPr>
          <w:sz w:val="24"/>
          <w:szCs w:val="24"/>
          <w:u w:val="single"/>
          <w:rtl/>
        </w:rPr>
        <w:br/>
      </w:r>
      <w:r w:rsidRPr="00780878">
        <w:rPr>
          <w:rFonts w:hint="cs"/>
          <w:sz w:val="24"/>
          <w:szCs w:val="24"/>
          <w:rtl/>
        </w:rPr>
        <w:t>1.9 מליון ש"ח מופקדים בקרן עזרה הדדית, בתיק ני"ע מנוהל ע"י ח' מגדל.</w:t>
      </w:r>
      <w:r w:rsidRPr="00780878">
        <w:rPr>
          <w:sz w:val="24"/>
          <w:szCs w:val="24"/>
          <w:rtl/>
        </w:rPr>
        <w:br/>
      </w:r>
      <w:r w:rsidRPr="00780878">
        <w:rPr>
          <w:rFonts w:hint="cs"/>
          <w:sz w:val="24"/>
          <w:szCs w:val="24"/>
          <w:rtl/>
        </w:rPr>
        <w:t>מטרת ההשקעה: שמירה על ערך ריאלי עם תשואה סולדית.</w:t>
      </w:r>
      <w:r w:rsidRPr="00780878">
        <w:rPr>
          <w:sz w:val="24"/>
          <w:szCs w:val="24"/>
          <w:rtl/>
        </w:rPr>
        <w:br/>
      </w:r>
      <w:r w:rsidRPr="00780878">
        <w:rPr>
          <w:rFonts w:hint="cs"/>
          <w:sz w:val="24"/>
          <w:szCs w:val="24"/>
          <w:u w:val="single"/>
          <w:rtl/>
        </w:rPr>
        <w:t>ב. קרן פרישה:</w:t>
      </w:r>
      <w:r w:rsidRPr="00780878">
        <w:rPr>
          <w:rFonts w:hint="cs"/>
          <w:sz w:val="24"/>
          <w:szCs w:val="24"/>
          <w:u w:val="single"/>
          <w:rtl/>
        </w:rPr>
        <w:br/>
      </w:r>
      <w:r w:rsidRPr="00780878">
        <w:rPr>
          <w:rFonts w:hint="cs"/>
          <w:sz w:val="24"/>
          <w:szCs w:val="24"/>
          <w:rtl/>
        </w:rPr>
        <w:t xml:space="preserve">שולם עד כה לחברים שפרשו כ 1.1 מיליון ש"ח. היתרה המופקדת בקרן 7.7 מיליון ש"ח. התיק מנוהל ע"י קרן פסגות. התיק יגיע עד סוף השנה, עם הפקדת רווחי שנת 2013 כ 12.0 מיליון ש"ח. כאשר יופקדו עוד 4 מיליון ש"ח תופסק ההשקעה בקרן מאחר והסכום הנדרש של 17.0 מיליון ש"ח יושלם. ההשקעה באג"ח ממשלתי צמוד מדד דירוג </w:t>
      </w:r>
      <w:r w:rsidRPr="00780878">
        <w:rPr>
          <w:rFonts w:hint="cs"/>
          <w:sz w:val="24"/>
          <w:szCs w:val="24"/>
        </w:rPr>
        <w:t>A</w:t>
      </w:r>
      <w:r w:rsidRPr="00780878">
        <w:rPr>
          <w:rFonts w:hint="cs"/>
          <w:sz w:val="24"/>
          <w:szCs w:val="24"/>
          <w:rtl/>
        </w:rPr>
        <w:t xml:space="preserve">. יש בה תשואת נטו חיובית. מטרת ההשקעה היא לשמור על רווח ריאלי של הנכסים ולעמוד בהתחייבויות האגש"ח לחבריו.  </w:t>
      </w:r>
      <w:r w:rsidR="009E032A" w:rsidRPr="00780878">
        <w:rPr>
          <w:sz w:val="24"/>
          <w:szCs w:val="24"/>
          <w:rtl/>
        </w:rPr>
        <w:br/>
      </w:r>
      <w:r w:rsidRPr="00780878">
        <w:rPr>
          <w:rFonts w:hint="cs"/>
          <w:sz w:val="24"/>
          <w:szCs w:val="24"/>
          <w:u w:val="single"/>
          <w:rtl/>
        </w:rPr>
        <w:t>דיון:</w:t>
      </w:r>
      <w:r w:rsidRPr="00780878">
        <w:rPr>
          <w:rFonts w:hint="cs"/>
          <w:sz w:val="24"/>
          <w:szCs w:val="24"/>
          <w:u w:val="single"/>
          <w:rtl/>
        </w:rPr>
        <w:br/>
      </w:r>
      <w:r w:rsidRPr="00780878">
        <w:rPr>
          <w:rFonts w:hint="cs"/>
          <w:sz w:val="24"/>
          <w:szCs w:val="24"/>
          <w:rtl/>
        </w:rPr>
        <w:t xml:space="preserve">ברכה: לני </w:t>
      </w:r>
      <w:r w:rsidRPr="00780878">
        <w:rPr>
          <w:sz w:val="24"/>
          <w:szCs w:val="24"/>
          <w:rtl/>
        </w:rPr>
        <w:t>–</w:t>
      </w:r>
      <w:r w:rsidRPr="00780878">
        <w:rPr>
          <w:rFonts w:hint="cs"/>
          <w:sz w:val="24"/>
          <w:szCs w:val="24"/>
          <w:rtl/>
        </w:rPr>
        <w:t xml:space="preserve"> מודה ליורם ארליך על השקעת זמן ותשומת לב רבה בליווי וניהול כספי הקרן בעבור חברי האגש"ח. </w:t>
      </w:r>
      <w:r w:rsidR="009E032A" w:rsidRPr="00780878">
        <w:rPr>
          <w:rFonts w:hint="cs"/>
          <w:sz w:val="24"/>
          <w:szCs w:val="24"/>
          <w:rtl/>
        </w:rPr>
        <w:t xml:space="preserve"> </w:t>
      </w:r>
    </w:p>
    <w:p w:rsidR="00B00C2E" w:rsidRPr="00780878" w:rsidRDefault="00B70DE4" w:rsidP="00D6181E">
      <w:pPr>
        <w:rPr>
          <w:rFonts w:hint="cs"/>
          <w:sz w:val="24"/>
          <w:szCs w:val="24"/>
          <w:rtl/>
        </w:rPr>
      </w:pPr>
      <w:r>
        <w:rPr>
          <w:rFonts w:hint="cs"/>
          <w:b/>
          <w:bCs/>
          <w:sz w:val="24"/>
          <w:szCs w:val="24"/>
          <w:u w:val="single"/>
          <w:rtl/>
        </w:rPr>
        <w:t xml:space="preserve">5. </w:t>
      </w:r>
      <w:r w:rsidR="00B00C2E" w:rsidRPr="00780878">
        <w:rPr>
          <w:rFonts w:hint="cs"/>
          <w:b/>
          <w:bCs/>
          <w:sz w:val="24"/>
          <w:szCs w:val="24"/>
          <w:u w:val="single"/>
          <w:rtl/>
        </w:rPr>
        <w:t>אישור השקעה בענף התיירות בכפר-חרוב</w:t>
      </w:r>
      <w:r w:rsidR="00B00C2E" w:rsidRPr="00780878">
        <w:rPr>
          <w:b/>
          <w:bCs/>
          <w:sz w:val="24"/>
          <w:szCs w:val="24"/>
          <w:u w:val="single"/>
          <w:rtl/>
        </w:rPr>
        <w:br/>
      </w:r>
      <w:r w:rsidR="00B00C2E" w:rsidRPr="00780878">
        <w:rPr>
          <w:rFonts w:hint="cs"/>
          <w:sz w:val="24"/>
          <w:szCs w:val="24"/>
          <w:rtl/>
        </w:rPr>
        <w:t>מציג שרון יבזורי מנהל ענץ התיירות.</w:t>
      </w:r>
      <w:r w:rsidR="00B00C2E" w:rsidRPr="00780878">
        <w:rPr>
          <w:sz w:val="24"/>
          <w:szCs w:val="24"/>
          <w:rtl/>
        </w:rPr>
        <w:br/>
      </w:r>
      <w:r w:rsidR="00B00C2E" w:rsidRPr="00780878">
        <w:rPr>
          <w:rFonts w:hint="cs"/>
          <w:sz w:val="24"/>
          <w:szCs w:val="24"/>
          <w:rtl/>
        </w:rPr>
        <w:t xml:space="preserve">רקע: </w:t>
      </w:r>
      <w:r w:rsidR="00780878" w:rsidRPr="00780878">
        <w:rPr>
          <w:rFonts w:hint="cs"/>
          <w:sz w:val="24"/>
          <w:szCs w:val="24"/>
          <w:rtl/>
        </w:rPr>
        <w:t xml:space="preserve">נערכה </w:t>
      </w:r>
      <w:r w:rsidR="00B00C2E" w:rsidRPr="00780878">
        <w:rPr>
          <w:rFonts w:hint="cs"/>
          <w:sz w:val="24"/>
          <w:szCs w:val="24"/>
          <w:rtl/>
        </w:rPr>
        <w:t>עבודת הכנה ובחינה כיצד לשמור ולקדם את הענף</w:t>
      </w:r>
      <w:r w:rsidR="000A196A" w:rsidRPr="00780878">
        <w:rPr>
          <w:rFonts w:hint="cs"/>
          <w:sz w:val="24"/>
          <w:szCs w:val="24"/>
          <w:rtl/>
        </w:rPr>
        <w:t xml:space="preserve"> לאור הקושי הנובע מעליית ההוצאות (עלייה במחירי המים, החשמל והארנוה בסך של כ 10%), וירידה בהכנסות (צמצום דרסטי בתיירות הנכנסת עקב המשבר השלטוני במצרים, ירידה של כ 10%). </w:t>
      </w:r>
      <w:r w:rsidR="000A196A" w:rsidRPr="00780878">
        <w:rPr>
          <w:sz w:val="24"/>
          <w:szCs w:val="24"/>
          <w:rtl/>
        </w:rPr>
        <w:br/>
      </w:r>
      <w:r w:rsidR="000A196A" w:rsidRPr="00780878">
        <w:rPr>
          <w:rFonts w:hint="cs"/>
          <w:sz w:val="24"/>
          <w:szCs w:val="24"/>
          <w:rtl/>
        </w:rPr>
        <w:t xml:space="preserve">ההצעה: </w:t>
      </w:r>
      <w:r w:rsidR="00D6181E">
        <w:rPr>
          <w:sz w:val="24"/>
          <w:szCs w:val="24"/>
          <w:rtl/>
        </w:rPr>
        <w:br/>
      </w:r>
      <w:r w:rsidR="000A196A" w:rsidRPr="00D6181E">
        <w:rPr>
          <w:rFonts w:hint="cs"/>
          <w:b/>
          <w:bCs/>
          <w:sz w:val="24"/>
          <w:szCs w:val="24"/>
          <w:rtl/>
        </w:rPr>
        <w:t xml:space="preserve">א. הרחבת כמות יחידות האירוח. תוספת של </w:t>
      </w:r>
      <w:r w:rsidR="00CD1BAD" w:rsidRPr="00D6181E">
        <w:rPr>
          <w:rFonts w:hint="cs"/>
          <w:b/>
          <w:bCs/>
          <w:sz w:val="24"/>
          <w:szCs w:val="24"/>
          <w:rtl/>
        </w:rPr>
        <w:t>6</w:t>
      </w:r>
      <w:r w:rsidR="000A196A" w:rsidRPr="00D6181E">
        <w:rPr>
          <w:rFonts w:hint="cs"/>
          <w:b/>
          <w:bCs/>
          <w:sz w:val="24"/>
          <w:szCs w:val="24"/>
          <w:rtl/>
        </w:rPr>
        <w:t xml:space="preserve"> יחידות</w:t>
      </w:r>
      <w:r w:rsidR="00CD1BAD" w:rsidRPr="00D6181E">
        <w:rPr>
          <w:rFonts w:hint="cs"/>
          <w:b/>
          <w:bCs/>
          <w:sz w:val="24"/>
          <w:szCs w:val="24"/>
          <w:rtl/>
        </w:rPr>
        <w:t xml:space="preserve"> בעלות של 1.5 מיליון ש"ח</w:t>
      </w:r>
      <w:r w:rsidR="000A196A" w:rsidRPr="00D6181E">
        <w:rPr>
          <w:rFonts w:hint="cs"/>
          <w:b/>
          <w:bCs/>
          <w:sz w:val="24"/>
          <w:szCs w:val="24"/>
          <w:rtl/>
        </w:rPr>
        <w:t>. ביצוע השלמה למיקלוט הנדרש ע"י הממשלה.</w:t>
      </w:r>
      <w:r w:rsidR="00755D57">
        <w:rPr>
          <w:rFonts w:hint="cs"/>
          <w:b/>
          <w:bCs/>
          <w:sz w:val="24"/>
          <w:szCs w:val="24"/>
          <w:rtl/>
        </w:rPr>
        <w:t xml:space="preserve"> סך הכל 2 מיליון ש"ח.</w:t>
      </w:r>
      <w:r w:rsidR="000A196A" w:rsidRPr="00D6181E">
        <w:rPr>
          <w:rFonts w:hint="cs"/>
          <w:b/>
          <w:bCs/>
          <w:sz w:val="24"/>
          <w:szCs w:val="24"/>
          <w:rtl/>
        </w:rPr>
        <w:t xml:space="preserve"> </w:t>
      </w:r>
      <w:r w:rsidRPr="00D6181E">
        <w:rPr>
          <w:b/>
          <w:bCs/>
          <w:sz w:val="24"/>
          <w:szCs w:val="24"/>
          <w:rtl/>
        </w:rPr>
        <w:br/>
      </w:r>
      <w:r>
        <w:rPr>
          <w:rFonts w:hint="cs"/>
          <w:sz w:val="24"/>
          <w:szCs w:val="24"/>
          <w:rtl/>
        </w:rPr>
        <w:t>פירוט: נוצר צורך בהרחבת כמות החדרים להיקף של 2 קבוצות</w:t>
      </w:r>
      <w:r w:rsidR="00CD1BAD">
        <w:rPr>
          <w:rFonts w:hint="cs"/>
          <w:sz w:val="24"/>
          <w:szCs w:val="24"/>
          <w:rtl/>
        </w:rPr>
        <w:t xml:space="preserve"> בו זמנית בכפר הנופש</w:t>
      </w:r>
      <w:r>
        <w:rPr>
          <w:rFonts w:hint="cs"/>
          <w:sz w:val="24"/>
          <w:szCs w:val="24"/>
          <w:rtl/>
        </w:rPr>
        <w:t>.</w:t>
      </w:r>
      <w:r w:rsidR="00CD1BAD">
        <w:rPr>
          <w:sz w:val="24"/>
          <w:szCs w:val="24"/>
          <w:rtl/>
        </w:rPr>
        <w:br/>
      </w:r>
      <w:r w:rsidR="00CD1BAD" w:rsidRPr="00D6181E">
        <w:rPr>
          <w:rFonts w:hint="cs"/>
          <w:sz w:val="24"/>
          <w:szCs w:val="24"/>
          <w:u w:val="single"/>
          <w:rtl/>
        </w:rPr>
        <w:t>דיון:</w:t>
      </w:r>
      <w:r w:rsidR="00CD1BAD" w:rsidRPr="00D6181E">
        <w:rPr>
          <w:rFonts w:hint="cs"/>
          <w:sz w:val="24"/>
          <w:szCs w:val="24"/>
          <w:u w:val="single"/>
          <w:rtl/>
        </w:rPr>
        <w:br/>
      </w:r>
      <w:r w:rsidR="00D6181E">
        <w:rPr>
          <w:rFonts w:hint="cs"/>
          <w:sz w:val="24"/>
          <w:szCs w:val="24"/>
          <w:rtl/>
        </w:rPr>
        <w:t xml:space="preserve">= </w:t>
      </w:r>
      <w:r w:rsidR="00CD1BAD">
        <w:rPr>
          <w:rFonts w:hint="cs"/>
          <w:sz w:val="24"/>
          <w:szCs w:val="24"/>
          <w:rtl/>
        </w:rPr>
        <w:t>האם המיקום של היחידות החדשות על גג הסוויטות אמור להפריע לשוכרי הסוויטות. ת:</w:t>
      </w:r>
      <w:r w:rsidR="00D6181E">
        <w:rPr>
          <w:rFonts w:hint="cs"/>
          <w:sz w:val="24"/>
          <w:szCs w:val="24"/>
          <w:rtl/>
        </w:rPr>
        <w:t xml:space="preserve"> מיקום היחידות על גבי הסוויטות לוקח בחשבון שמירת הפרטיות של השוכרים בקומת הקרקע.</w:t>
      </w:r>
      <w:r w:rsidR="00CD1BAD">
        <w:rPr>
          <w:rFonts w:hint="cs"/>
          <w:sz w:val="24"/>
          <w:szCs w:val="24"/>
          <w:rtl/>
        </w:rPr>
        <w:t xml:space="preserve">  </w:t>
      </w:r>
      <w:r w:rsidR="00CD1BAD">
        <w:rPr>
          <w:sz w:val="24"/>
          <w:szCs w:val="24"/>
          <w:rtl/>
        </w:rPr>
        <w:br/>
      </w:r>
      <w:r w:rsidR="00D6181E">
        <w:rPr>
          <w:rFonts w:hint="cs"/>
          <w:sz w:val="24"/>
          <w:szCs w:val="24"/>
          <w:rtl/>
        </w:rPr>
        <w:t xml:space="preserve">= </w:t>
      </w:r>
      <w:r w:rsidR="00CD1BAD">
        <w:rPr>
          <w:rFonts w:hint="cs"/>
          <w:sz w:val="24"/>
          <w:szCs w:val="24"/>
          <w:rtl/>
        </w:rPr>
        <w:t>האם הבניה הקלה משדרת מותג המתאים לכפר הנופש הנוכחי. ת:</w:t>
      </w:r>
      <w:r>
        <w:rPr>
          <w:rFonts w:hint="cs"/>
          <w:sz w:val="24"/>
          <w:szCs w:val="24"/>
          <w:rtl/>
        </w:rPr>
        <w:t xml:space="preserve"> </w:t>
      </w:r>
      <w:r w:rsidR="00CD1BAD">
        <w:rPr>
          <w:rFonts w:hint="cs"/>
          <w:sz w:val="24"/>
          <w:szCs w:val="24"/>
          <w:rtl/>
        </w:rPr>
        <w:t>בעבודת התכנון והעיצוב הושקעה עבודה על מנת להציב עיצוב יוקרתי. מדובר בעיצוב דמוי יחידות באי סנטוריני עם השפעה של בניה יפואית.</w:t>
      </w:r>
      <w:r w:rsidR="00CD1BAD">
        <w:rPr>
          <w:sz w:val="24"/>
          <w:szCs w:val="24"/>
          <w:rtl/>
        </w:rPr>
        <w:br/>
      </w:r>
      <w:r w:rsidR="00D6181E">
        <w:rPr>
          <w:rFonts w:hint="cs"/>
          <w:sz w:val="24"/>
          <w:szCs w:val="24"/>
          <w:rtl/>
        </w:rPr>
        <w:t>= האם נדרשת תחזוקה מיוחדת לבניה קלה. ת: כפר הנופש מתחזק כבר 15 שנה מבני עץ. יש ניסיון רב למרות שהעבודה תעשה בקפדנות רבה. הקירות יחופו בטיח עם שיבוץ אבן.</w:t>
      </w:r>
      <w:r w:rsidR="00D6181E">
        <w:rPr>
          <w:sz w:val="24"/>
          <w:szCs w:val="24"/>
          <w:rtl/>
        </w:rPr>
        <w:br/>
      </w:r>
      <w:r w:rsidR="00D6181E">
        <w:rPr>
          <w:rFonts w:hint="cs"/>
          <w:sz w:val="24"/>
          <w:szCs w:val="24"/>
          <w:rtl/>
        </w:rPr>
        <w:t>= האם תוכננה חלופה אחרת. ת: התחשיב בבנייה על הגבעה היה יקר יותר. ההצעה לוקחת בחשבון שימוש בתשתיות קיימות ביוב, מים, חשמל</w:t>
      </w:r>
      <w:r w:rsidR="00C44E83">
        <w:rPr>
          <w:rFonts w:hint="cs"/>
          <w:sz w:val="24"/>
          <w:szCs w:val="24"/>
          <w:rtl/>
        </w:rPr>
        <w:t xml:space="preserve">. החשוב ביותר הוא השימוש בנוף!!! </w:t>
      </w:r>
      <w:r w:rsidR="00C44E83">
        <w:rPr>
          <w:sz w:val="24"/>
          <w:szCs w:val="24"/>
          <w:rtl/>
        </w:rPr>
        <w:br/>
      </w:r>
      <w:r w:rsidR="00D6181E">
        <w:rPr>
          <w:rFonts w:hint="cs"/>
          <w:sz w:val="24"/>
          <w:szCs w:val="24"/>
          <w:rtl/>
        </w:rPr>
        <w:t xml:space="preserve">  </w:t>
      </w:r>
      <w:r>
        <w:rPr>
          <w:sz w:val="24"/>
          <w:szCs w:val="24"/>
          <w:rtl/>
        </w:rPr>
        <w:br/>
      </w:r>
      <w:r w:rsidR="000A196A" w:rsidRPr="00D6181E">
        <w:rPr>
          <w:rFonts w:hint="cs"/>
          <w:b/>
          <w:bCs/>
          <w:sz w:val="24"/>
          <w:szCs w:val="24"/>
          <w:rtl/>
        </w:rPr>
        <w:t xml:space="preserve">ב. תוכנית ארוכת טווח של </w:t>
      </w:r>
      <w:r w:rsidR="00780878" w:rsidRPr="00D6181E">
        <w:rPr>
          <w:rFonts w:hint="cs"/>
          <w:b/>
          <w:bCs/>
          <w:sz w:val="24"/>
          <w:szCs w:val="24"/>
          <w:rtl/>
        </w:rPr>
        <w:t>200</w:t>
      </w:r>
      <w:r w:rsidR="000A196A" w:rsidRPr="00D6181E">
        <w:rPr>
          <w:rFonts w:hint="cs"/>
          <w:b/>
          <w:bCs/>
          <w:sz w:val="24"/>
          <w:szCs w:val="24"/>
          <w:rtl/>
        </w:rPr>
        <w:t xml:space="preserve"> יחידות אירוח נוספות בצד הדרומי של מצפה לשלום. בשלב הראשון אישור תב"ע.</w:t>
      </w:r>
      <w:r w:rsidR="00780878" w:rsidRPr="00D6181E">
        <w:rPr>
          <w:rFonts w:hint="cs"/>
          <w:b/>
          <w:bCs/>
          <w:sz w:val="24"/>
          <w:szCs w:val="24"/>
          <w:rtl/>
        </w:rPr>
        <w:t xml:space="preserve"> </w:t>
      </w:r>
      <w:r w:rsidR="00D6181E" w:rsidRPr="00D6181E">
        <w:rPr>
          <w:b/>
          <w:bCs/>
          <w:sz w:val="24"/>
          <w:szCs w:val="24"/>
          <w:rtl/>
        </w:rPr>
        <w:br/>
      </w:r>
      <w:r w:rsidR="00755D57">
        <w:rPr>
          <w:rFonts w:hint="cs"/>
          <w:b/>
          <w:bCs/>
          <w:sz w:val="24"/>
          <w:szCs w:val="24"/>
          <w:rtl/>
        </w:rPr>
        <w:t>החלטה:</w:t>
      </w:r>
      <w:r w:rsidR="00755D57">
        <w:rPr>
          <w:b/>
          <w:bCs/>
          <w:sz w:val="24"/>
          <w:szCs w:val="24"/>
          <w:rtl/>
        </w:rPr>
        <w:br/>
      </w:r>
      <w:r w:rsidR="00755D57">
        <w:rPr>
          <w:rFonts w:hint="cs"/>
          <w:b/>
          <w:bCs/>
          <w:sz w:val="24"/>
          <w:szCs w:val="24"/>
          <w:rtl/>
        </w:rPr>
        <w:t xml:space="preserve">אושרה הצעת ועד הנהלת אגש"ח קיבוץ כפר חרוב להשקיע בהרחבת כפר הנופש ולהגיש בקשה לאישור תב"ע להרחבת כפר הנופש במשבצת מדרום למצפה לשלום.  </w:t>
      </w:r>
      <w:r w:rsidR="00755D57">
        <w:rPr>
          <w:rFonts w:hint="cs"/>
          <w:b/>
          <w:bCs/>
          <w:sz w:val="24"/>
          <w:szCs w:val="24"/>
          <w:rtl/>
        </w:rPr>
        <w:br/>
      </w:r>
      <w:r w:rsidR="00780878" w:rsidRPr="00780878">
        <w:rPr>
          <w:sz w:val="24"/>
          <w:szCs w:val="24"/>
          <w:rtl/>
        </w:rPr>
        <w:br/>
      </w:r>
      <w:r w:rsidR="000A196A" w:rsidRPr="00780878">
        <w:rPr>
          <w:rFonts w:hint="cs"/>
          <w:sz w:val="24"/>
          <w:szCs w:val="24"/>
          <w:rtl/>
        </w:rPr>
        <w:t xml:space="preserve"> </w:t>
      </w:r>
      <w:r w:rsidR="000A196A" w:rsidRPr="00780878">
        <w:rPr>
          <w:sz w:val="24"/>
          <w:szCs w:val="24"/>
          <w:rtl/>
        </w:rPr>
        <w:br/>
      </w:r>
    </w:p>
    <w:p w:rsidR="00E84480" w:rsidRPr="00780878" w:rsidRDefault="009E032A" w:rsidP="009E032A">
      <w:pPr>
        <w:rPr>
          <w:rFonts w:hint="cs"/>
          <w:sz w:val="24"/>
          <w:szCs w:val="24"/>
          <w:rtl/>
        </w:rPr>
      </w:pPr>
      <w:r w:rsidRPr="00780878">
        <w:rPr>
          <w:rFonts w:hint="cs"/>
          <w:sz w:val="24"/>
          <w:szCs w:val="24"/>
          <w:rtl/>
        </w:rPr>
        <w:t xml:space="preserve"> </w:t>
      </w:r>
      <w:r w:rsidR="00E84480" w:rsidRPr="00780878">
        <w:rPr>
          <w:sz w:val="24"/>
          <w:szCs w:val="24"/>
          <w:rtl/>
        </w:rPr>
        <w:br/>
      </w:r>
    </w:p>
    <w:p w:rsidR="008B7E89" w:rsidRPr="00780878" w:rsidRDefault="00E84480" w:rsidP="008B7E89">
      <w:pPr>
        <w:rPr>
          <w:rFonts w:hint="cs"/>
          <w:b/>
          <w:bCs/>
          <w:sz w:val="24"/>
          <w:szCs w:val="24"/>
          <w:u w:val="single"/>
        </w:rPr>
      </w:pPr>
      <w:r w:rsidRPr="00780878">
        <w:rPr>
          <w:sz w:val="24"/>
          <w:szCs w:val="24"/>
          <w:rtl/>
        </w:rPr>
        <w:br/>
      </w:r>
      <w:r w:rsidR="008B7E89" w:rsidRPr="00780878">
        <w:rPr>
          <w:sz w:val="24"/>
          <w:szCs w:val="24"/>
          <w:rtl/>
        </w:rPr>
        <w:br/>
      </w:r>
      <w:r w:rsidR="008B7E89" w:rsidRPr="00780878">
        <w:rPr>
          <w:sz w:val="24"/>
          <w:szCs w:val="24"/>
          <w:rtl/>
        </w:rPr>
        <w:br/>
      </w:r>
      <w:r w:rsidR="008B7E89" w:rsidRPr="00780878">
        <w:rPr>
          <w:sz w:val="24"/>
          <w:szCs w:val="24"/>
          <w:rtl/>
        </w:rPr>
        <w:br/>
      </w:r>
      <w:r w:rsidR="008B7E89" w:rsidRPr="00780878">
        <w:rPr>
          <w:rFonts w:hint="cs"/>
          <w:sz w:val="24"/>
          <w:szCs w:val="24"/>
          <w:rtl/>
        </w:rPr>
        <w:br/>
      </w:r>
    </w:p>
    <w:sectPr w:rsidR="008B7E89" w:rsidRPr="00780878" w:rsidSect="000B5174">
      <w:pgSz w:w="11906" w:h="16838"/>
      <w:pgMar w:top="1440" w:right="1800" w:bottom="1440" w:left="993" w:header="708" w:footer="708" w:gutter="0"/>
      <w:cols w:space="708"/>
      <w:bidi/>
      <w:rtlGutter/>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proofState w:spelling="clean" w:grammar="clean"/>
  <w:defaultTabStop w:val="720"/>
  <w:characterSpacingControl w:val="doNotCompress"/>
  <w:compat/>
  <w:rsids>
    <w:rsidRoot w:val="008B7E89"/>
    <w:rsid w:val="000A196A"/>
    <w:rsid w:val="000B5174"/>
    <w:rsid w:val="00462B49"/>
    <w:rsid w:val="005B5680"/>
    <w:rsid w:val="00755D57"/>
    <w:rsid w:val="00780878"/>
    <w:rsid w:val="008A1BF7"/>
    <w:rsid w:val="008B7E89"/>
    <w:rsid w:val="00915CE1"/>
    <w:rsid w:val="009E032A"/>
    <w:rsid w:val="009E08FC"/>
    <w:rsid w:val="00B00C2E"/>
    <w:rsid w:val="00B70DE4"/>
    <w:rsid w:val="00C44E83"/>
    <w:rsid w:val="00C741F0"/>
    <w:rsid w:val="00CD1BAD"/>
    <w:rsid w:val="00D6181E"/>
    <w:rsid w:val="00DB1968"/>
    <w:rsid w:val="00DD74F6"/>
    <w:rsid w:val="00E84480"/>
  </w:rsids>
  <m:mathPr>
    <m:mathFont m:val="Cambria Math"/>
    <m:brkBin m:val="before"/>
    <m:brkBinSub m:val="--"/>
    <m:smallFrac m:val="off"/>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D74F6"/>
    <w:pPr>
      <w:bidi/>
    </w:p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103</TotalTime>
  <Pages>1</Pages>
  <Words>668</Words>
  <Characters>3343</Characters>
  <Application>Microsoft Office Word</Application>
  <DocSecurity>0</DocSecurity>
  <Lines>27</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4003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ariel sagi</dc:creator>
  <cp:lastModifiedBy>ariel sagi</cp:lastModifiedBy>
  <cp:revision>11</cp:revision>
  <dcterms:created xsi:type="dcterms:W3CDTF">2014-08-31T17:10:00Z</dcterms:created>
  <dcterms:modified xsi:type="dcterms:W3CDTF">2014-08-31T18:53:00Z</dcterms:modified>
</cp:coreProperties>
</file>